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CE" w:rsidRDefault="00E02768" w:rsidP="00FA7560">
      <w:pPr>
        <w:pStyle w:val="IntenseQuote"/>
        <w:spacing w:after="0"/>
        <w:rPr>
          <w:b/>
          <w:color w:val="000000" w:themeColor="text1"/>
          <w:sz w:val="36"/>
        </w:rPr>
      </w:pPr>
      <w:r w:rsidRPr="00E02768">
        <w:rPr>
          <w:b/>
          <w:color w:val="000000" w:themeColor="text1"/>
          <w:sz w:val="36"/>
        </w:rPr>
        <w:t>STEM Legislative Update</w:t>
      </w:r>
    </w:p>
    <w:p w:rsidR="00FA7560" w:rsidRDefault="00FA7560" w:rsidP="00FA7560">
      <w:pPr>
        <w:spacing w:after="0"/>
        <w:rPr>
          <w:b/>
        </w:rPr>
      </w:pPr>
    </w:p>
    <w:p w:rsidR="00FA7560" w:rsidRDefault="00E02768" w:rsidP="00FA7560">
      <w:pPr>
        <w:spacing w:after="0"/>
      </w:pPr>
      <w:r w:rsidRPr="00FA7560">
        <w:rPr>
          <w:b/>
        </w:rPr>
        <w:t>SB 241</w:t>
      </w:r>
      <w:r>
        <w:t xml:space="preserve">- </w:t>
      </w:r>
      <w:r w:rsidR="00FA7560">
        <w:t>Requires the Superintendent of Public Instruction to establish a State SEAL of STEM and STEAM program beginning with the 2018-2019 school year to recognize high school pupils who have attained a high level of proficiency in STEM and STEAM.</w:t>
      </w:r>
    </w:p>
    <w:p w:rsidR="00FA7560" w:rsidRDefault="00FA7560" w:rsidP="00FA7560">
      <w:pPr>
        <w:spacing w:after="0"/>
      </w:pPr>
    </w:p>
    <w:p w:rsidR="00FA7560" w:rsidRDefault="00FA7560" w:rsidP="00FA7560">
      <w:pPr>
        <w:spacing w:after="0"/>
      </w:pPr>
      <w:r>
        <w:t>STEM Seal</w:t>
      </w:r>
    </w:p>
    <w:p w:rsidR="00FA7560" w:rsidRDefault="00FA7560" w:rsidP="00FA7560">
      <w:pPr>
        <w:pStyle w:val="ListParagraph"/>
        <w:numPr>
          <w:ilvl w:val="0"/>
          <w:numId w:val="2"/>
        </w:numPr>
        <w:spacing w:after="0"/>
      </w:pPr>
      <w:r>
        <w:t>3.25 GPA</w:t>
      </w:r>
    </w:p>
    <w:p w:rsidR="00FA7560" w:rsidRDefault="00FA7560" w:rsidP="00FA7560">
      <w:pPr>
        <w:pStyle w:val="ListParagraph"/>
        <w:numPr>
          <w:ilvl w:val="0"/>
          <w:numId w:val="2"/>
        </w:numPr>
        <w:spacing w:after="0"/>
      </w:pPr>
      <w:r>
        <w:t>4 credits each in math and science</w:t>
      </w:r>
    </w:p>
    <w:p w:rsidR="00FA7560" w:rsidRDefault="00FA7560" w:rsidP="00FA7560">
      <w:pPr>
        <w:pStyle w:val="ListParagraph"/>
        <w:numPr>
          <w:ilvl w:val="0"/>
          <w:numId w:val="2"/>
        </w:numPr>
        <w:spacing w:after="0"/>
      </w:pPr>
      <w:r>
        <w:t>1 credit in computer science, engineering manufacturing, electronics or CTE (information and media technologies or skilled and technical sciences)</w:t>
      </w:r>
    </w:p>
    <w:p w:rsidR="00FA7560" w:rsidRDefault="00FA7560" w:rsidP="00FA7560">
      <w:pPr>
        <w:pStyle w:val="ListParagraph"/>
        <w:numPr>
          <w:ilvl w:val="0"/>
          <w:numId w:val="2"/>
        </w:numPr>
        <w:spacing w:after="0"/>
      </w:pPr>
      <w:r>
        <w:t>High scores in math and science on either AP, IB, SAT, ACT, NCRC, or a college-level course completed through dual enrollment</w:t>
      </w:r>
    </w:p>
    <w:p w:rsidR="00FA7560" w:rsidRDefault="00FA7560" w:rsidP="00FA7560">
      <w:pPr>
        <w:spacing w:after="0"/>
      </w:pPr>
    </w:p>
    <w:p w:rsidR="00FA7560" w:rsidRDefault="00FA7560" w:rsidP="00FA7560">
      <w:pPr>
        <w:spacing w:after="0"/>
      </w:pPr>
      <w:r>
        <w:t>STEAM Seal</w:t>
      </w:r>
    </w:p>
    <w:p w:rsidR="00FA7560" w:rsidRDefault="00FA7560" w:rsidP="00FA7560">
      <w:pPr>
        <w:pStyle w:val="ListParagraph"/>
        <w:numPr>
          <w:ilvl w:val="0"/>
          <w:numId w:val="2"/>
        </w:numPr>
        <w:spacing w:after="0"/>
      </w:pPr>
      <w:r>
        <w:t>3.25 GPA</w:t>
      </w:r>
    </w:p>
    <w:p w:rsidR="00FA7560" w:rsidRDefault="00FA7560" w:rsidP="00FA7560">
      <w:pPr>
        <w:pStyle w:val="ListParagraph"/>
        <w:numPr>
          <w:ilvl w:val="0"/>
          <w:numId w:val="2"/>
        </w:numPr>
        <w:spacing w:after="0"/>
      </w:pPr>
      <w:r>
        <w:t>4 credits in math, 3 credits in science</w:t>
      </w:r>
    </w:p>
    <w:p w:rsidR="00FA7560" w:rsidRDefault="00FA7560" w:rsidP="00FA7560">
      <w:pPr>
        <w:pStyle w:val="ListParagraph"/>
        <w:numPr>
          <w:ilvl w:val="0"/>
          <w:numId w:val="2"/>
        </w:numPr>
        <w:spacing w:after="0"/>
      </w:pPr>
      <w:r>
        <w:t>1 credit in computer science, engineering manufacturing, electronics or CTE (information and media technologies or skilled and technical sciences)</w:t>
      </w:r>
    </w:p>
    <w:p w:rsidR="00FA7560" w:rsidRDefault="00FA7560" w:rsidP="00FA7560">
      <w:pPr>
        <w:pStyle w:val="ListParagraph"/>
        <w:numPr>
          <w:ilvl w:val="0"/>
          <w:numId w:val="2"/>
        </w:numPr>
        <w:spacing w:after="0"/>
      </w:pPr>
      <w:r>
        <w:t>1 credit in fine arts</w:t>
      </w:r>
    </w:p>
    <w:p w:rsidR="00FA7560" w:rsidRDefault="00FA7560" w:rsidP="00FA7560">
      <w:pPr>
        <w:pStyle w:val="ListParagraph"/>
        <w:numPr>
          <w:ilvl w:val="0"/>
          <w:numId w:val="2"/>
        </w:numPr>
        <w:spacing w:after="0"/>
      </w:pPr>
      <w:r>
        <w:t>1 credit in computer science, engineering manufacturing, electronics or CTE (information and media technologies or skilled and technical sciences)</w:t>
      </w:r>
    </w:p>
    <w:p w:rsidR="00FA7560" w:rsidRDefault="00FA7560" w:rsidP="00FA7560">
      <w:pPr>
        <w:pStyle w:val="ListParagraph"/>
        <w:numPr>
          <w:ilvl w:val="0"/>
          <w:numId w:val="2"/>
        </w:numPr>
        <w:spacing w:after="0"/>
      </w:pPr>
      <w:r>
        <w:t>High scores in math and science on either AP, IB, SAT, ACT, NCRC, or a college-level course completed through dual enrollment</w:t>
      </w:r>
    </w:p>
    <w:p w:rsidR="00FA7560" w:rsidRDefault="00FA7560" w:rsidP="00FA7560">
      <w:pPr>
        <w:spacing w:after="0"/>
      </w:pPr>
    </w:p>
    <w:p w:rsidR="00FA7560" w:rsidRDefault="00FA7560" w:rsidP="00FA7560">
      <w:pPr>
        <w:spacing w:after="0"/>
      </w:pPr>
      <w:r>
        <w:rPr>
          <w:b/>
        </w:rPr>
        <w:t>SB 200-</w:t>
      </w:r>
      <w:r>
        <w:t xml:space="preserve"> Computer Science</w:t>
      </w:r>
    </w:p>
    <w:p w:rsidR="00DA585C" w:rsidRDefault="00DA585C" w:rsidP="00FA7560">
      <w:pPr>
        <w:spacing w:after="0"/>
      </w:pPr>
    </w:p>
    <w:p w:rsidR="00FA7560" w:rsidRDefault="00FA7560" w:rsidP="00FA7560">
      <w:pPr>
        <w:pStyle w:val="ListParagraph"/>
        <w:numPr>
          <w:ilvl w:val="0"/>
          <w:numId w:val="2"/>
        </w:numPr>
        <w:spacing w:after="0"/>
      </w:pPr>
      <w:r>
        <w:t>Requires all high schools to offer a course in computer science by 2022</w:t>
      </w:r>
    </w:p>
    <w:p w:rsidR="00FA7560" w:rsidRDefault="00FA7560" w:rsidP="00FA7560">
      <w:pPr>
        <w:pStyle w:val="ListParagraph"/>
        <w:numPr>
          <w:ilvl w:val="0"/>
          <w:numId w:val="2"/>
        </w:numPr>
        <w:spacing w:after="0"/>
      </w:pPr>
      <w:r>
        <w:t>Requires the state to establish K-12 computer science standards</w:t>
      </w:r>
    </w:p>
    <w:p w:rsidR="00FA7560" w:rsidRDefault="008D2106" w:rsidP="00FA7560">
      <w:pPr>
        <w:pStyle w:val="ListParagraph"/>
        <w:numPr>
          <w:ilvl w:val="0"/>
          <w:numId w:val="2"/>
        </w:numPr>
        <w:spacing w:after="0"/>
      </w:pPr>
      <w:r>
        <w:t>Allows students to count computer science for a third science or fourth math credit towards graduation from high school</w:t>
      </w:r>
    </w:p>
    <w:p w:rsidR="008D2106" w:rsidRDefault="008D2106" w:rsidP="00FA7560">
      <w:pPr>
        <w:pStyle w:val="ListParagraph"/>
        <w:numPr>
          <w:ilvl w:val="0"/>
          <w:numId w:val="2"/>
        </w:numPr>
        <w:spacing w:after="0"/>
      </w:pPr>
      <w:r>
        <w:t xml:space="preserve">Appropriates $2.4 million </w:t>
      </w:r>
      <w:r w:rsidR="00DA585C">
        <w:t xml:space="preserve">to the districts </w:t>
      </w:r>
      <w:bookmarkStart w:id="0" w:name="_GoBack"/>
      <w:bookmarkEnd w:id="0"/>
      <w:r>
        <w:t xml:space="preserve">for </w:t>
      </w:r>
      <w:r w:rsidR="00DA585C">
        <w:t xml:space="preserve">teacher </w:t>
      </w:r>
      <w:r>
        <w:t>professional development/implementation</w:t>
      </w:r>
    </w:p>
    <w:p w:rsidR="008D2106" w:rsidRDefault="008D2106" w:rsidP="00FA7560">
      <w:pPr>
        <w:pStyle w:val="ListParagraph"/>
        <w:numPr>
          <w:ilvl w:val="0"/>
          <w:numId w:val="2"/>
        </w:numPr>
        <w:spacing w:after="0"/>
      </w:pPr>
      <w:r>
        <w:rPr>
          <w:b/>
        </w:rPr>
        <w:t>Requires STEM Advisory Council</w:t>
      </w:r>
      <w:r>
        <w:t xml:space="preserve"> to appoint a subcommittee on computer science to provide recommendations to:</w:t>
      </w:r>
    </w:p>
    <w:p w:rsidR="008D2106" w:rsidRDefault="008D2106" w:rsidP="008D2106">
      <w:pPr>
        <w:pStyle w:val="ListParagraph"/>
        <w:numPr>
          <w:ilvl w:val="1"/>
          <w:numId w:val="2"/>
        </w:numPr>
        <w:spacing w:after="0"/>
      </w:pPr>
      <w:r>
        <w:t>The State Board of Education, Academic Standards Council, district trustees concerning the curriculum and materials for courses in computer science and professional development; and</w:t>
      </w:r>
    </w:p>
    <w:p w:rsidR="008D2106" w:rsidRPr="00FA7560" w:rsidRDefault="008D2106" w:rsidP="008D2106">
      <w:pPr>
        <w:pStyle w:val="ListParagraph"/>
        <w:numPr>
          <w:ilvl w:val="1"/>
          <w:numId w:val="2"/>
        </w:numPr>
        <w:spacing w:after="0"/>
      </w:pPr>
      <w:r>
        <w:t>The Commission on Professional Standards in Education concerning the qualifications for licensing teachers and other educational personnel.</w:t>
      </w:r>
    </w:p>
    <w:sectPr w:rsidR="008D2106" w:rsidRPr="00FA7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B3A"/>
    <w:multiLevelType w:val="hybridMultilevel"/>
    <w:tmpl w:val="0A108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652D8"/>
    <w:multiLevelType w:val="hybridMultilevel"/>
    <w:tmpl w:val="08366744"/>
    <w:lvl w:ilvl="0" w:tplc="55D427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3s7QwtDQztDQ0szRW0lEKTi0uzszPAykwrAUA4HbUliwAAAA="/>
  </w:docVars>
  <w:rsids>
    <w:rsidRoot w:val="00E02768"/>
    <w:rsid w:val="002F26BF"/>
    <w:rsid w:val="00421399"/>
    <w:rsid w:val="008D2106"/>
    <w:rsid w:val="00DA585C"/>
    <w:rsid w:val="00E02768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0FBAD-DC82-4C6B-97D0-1EB86901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027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768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E0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 L. Mitchell</dc:creator>
  <cp:keywords/>
  <dc:description/>
  <cp:lastModifiedBy>Brian  L. Mitchell</cp:lastModifiedBy>
  <cp:revision>2</cp:revision>
  <dcterms:created xsi:type="dcterms:W3CDTF">2017-07-05T23:10:00Z</dcterms:created>
  <dcterms:modified xsi:type="dcterms:W3CDTF">2017-07-05T23:37:00Z</dcterms:modified>
</cp:coreProperties>
</file>